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A67D29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>Market Notice</w:t>
      </w:r>
      <w:r w:rsidR="0084536D">
        <w:rPr>
          <w:rFonts w:cs="Arial"/>
          <w:b/>
          <w:sz w:val="28"/>
          <w:szCs w:val="28"/>
          <w:lang w:val="en-ZA"/>
        </w:rPr>
        <w:t xml:space="preserve">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A67D29">
        <w:rPr>
          <w:rFonts w:cs="Arial"/>
          <w:b/>
          <w:sz w:val="18"/>
          <w:szCs w:val="18"/>
          <w:lang w:val="en-ZA"/>
        </w:rPr>
        <w:t>18</w:t>
      </w:r>
      <w:bookmarkStart w:id="0" w:name="_GoBack"/>
      <w:bookmarkEnd w:id="0"/>
      <w:r>
        <w:rPr>
          <w:rFonts w:cs="Arial"/>
          <w:b/>
          <w:sz w:val="18"/>
          <w:szCs w:val="18"/>
          <w:lang w:val="en-ZA"/>
        </w:rPr>
        <w:t xml:space="preserve"> </w:t>
      </w:r>
      <w:r w:rsidR="0020158E">
        <w:rPr>
          <w:rFonts w:cs="Arial"/>
          <w:b/>
          <w:sz w:val="18"/>
          <w:szCs w:val="18"/>
          <w:lang w:val="en-ZA"/>
        </w:rPr>
        <w:t>June</w:t>
      </w:r>
      <w:r>
        <w:rPr>
          <w:rFonts w:cs="Arial"/>
          <w:b/>
          <w:sz w:val="18"/>
          <w:szCs w:val="18"/>
          <w:lang w:val="en-ZA"/>
        </w:rPr>
        <w:t xml:space="preserve">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637548">
        <w:rPr>
          <w:rFonts w:cs="Arial"/>
          <w:b/>
          <w:i/>
          <w:sz w:val="18"/>
          <w:szCs w:val="18"/>
          <w:lang w:val="en-ZA"/>
        </w:rPr>
        <w:t>LIMITED</w:t>
      </w:r>
      <w:r w:rsidR="00637548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ACL17</w:t>
      </w:r>
      <w:r w:rsidR="0020158E">
        <w:rPr>
          <w:rFonts w:cs="Arial"/>
          <w:b/>
          <w:i/>
          <w:sz w:val="18"/>
          <w:szCs w:val="18"/>
          <w:lang w:val="en-ZA"/>
        </w:rPr>
        <w:t>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37548" w:rsidRPr="00391C50" w:rsidRDefault="00637548" w:rsidP="006375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 w:rsidRPr="00391C50"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391C50">
        <w:rPr>
          <w:rFonts w:cs="Arial"/>
          <w:sz w:val="18"/>
          <w:szCs w:val="18"/>
          <w:lang w:val="en-GB"/>
        </w:rPr>
        <w:t xml:space="preserve">to </w:t>
      </w:r>
      <w:r w:rsidRPr="00391C50">
        <w:rPr>
          <w:rFonts w:cs="Arial"/>
          <w:b/>
          <w:sz w:val="18"/>
          <w:szCs w:val="18"/>
          <w:lang w:val="en-GB"/>
        </w:rPr>
        <w:t>Absa Bank</w:t>
      </w:r>
      <w:r w:rsidRPr="00391C50">
        <w:rPr>
          <w:rFonts w:cs="Arial"/>
          <w:sz w:val="18"/>
          <w:szCs w:val="18"/>
          <w:lang w:val="en-GB"/>
        </w:rPr>
        <w:t xml:space="preserve"> </w:t>
      </w:r>
      <w:r w:rsidR="004C24F3">
        <w:rPr>
          <w:rFonts w:cs="Arial"/>
          <w:b/>
          <w:sz w:val="18"/>
          <w:szCs w:val="18"/>
          <w:lang w:val="en-GB"/>
        </w:rPr>
        <w:t>Limited – ACL17</w:t>
      </w:r>
      <w:r w:rsidR="0020158E">
        <w:rPr>
          <w:rFonts w:cs="Arial"/>
          <w:b/>
          <w:sz w:val="18"/>
          <w:szCs w:val="18"/>
          <w:lang w:val="en-GB"/>
        </w:rPr>
        <w:t>3</w:t>
      </w:r>
      <w:r w:rsidRPr="00391C50">
        <w:rPr>
          <w:rFonts w:cs="Arial"/>
          <w:b/>
          <w:sz w:val="18"/>
          <w:szCs w:val="18"/>
          <w:lang w:val="en-GB"/>
        </w:rPr>
        <w:t xml:space="preserve"> </w:t>
      </w:r>
      <w:r w:rsidRPr="00391C50">
        <w:rPr>
          <w:rFonts w:cs="Arial"/>
          <w:iCs/>
          <w:sz w:val="18"/>
          <w:szCs w:val="18"/>
          <w:lang w:val="en-GB"/>
        </w:rPr>
        <w:t>issued</w:t>
      </w:r>
      <w:r w:rsidRPr="00391C50">
        <w:rPr>
          <w:rFonts w:cs="Arial"/>
          <w:b/>
          <w:iCs/>
          <w:sz w:val="18"/>
          <w:szCs w:val="18"/>
          <w:lang w:val="en-GB"/>
        </w:rPr>
        <w:t xml:space="preserve"> </w:t>
      </w:r>
      <w:r w:rsidRPr="00391C50">
        <w:rPr>
          <w:rFonts w:cs="Arial"/>
          <w:bCs/>
          <w:sz w:val="18"/>
          <w:szCs w:val="18"/>
          <w:lang w:val="en-GB"/>
        </w:rPr>
        <w:t>in terms of its Listed</w:t>
      </w:r>
      <w:r w:rsidRPr="00391C50">
        <w:rPr>
          <w:rFonts w:cs="Arial"/>
          <w:sz w:val="18"/>
          <w:szCs w:val="18"/>
          <w:lang w:val="en-GB"/>
        </w:rPr>
        <w:t xml:space="preserve"> Credit Linked Note Programme </w:t>
      </w:r>
      <w:r w:rsidRPr="00391C50">
        <w:rPr>
          <w:rFonts w:cs="Arial"/>
          <w:b/>
          <w:sz w:val="18"/>
          <w:szCs w:val="18"/>
          <w:lang w:val="en-GB"/>
        </w:rPr>
        <w:t>dated 19 July 2007</w:t>
      </w:r>
      <w:r w:rsidRPr="00391C50">
        <w:rPr>
          <w:rFonts w:cs="Arial"/>
          <w:sz w:val="18"/>
          <w:szCs w:val="18"/>
          <w:lang w:val="en-GB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637548" w:rsidRPr="00637548">
        <w:rPr>
          <w:rFonts w:cs="Arial"/>
          <w:sz w:val="18"/>
          <w:szCs w:val="18"/>
          <w:lang w:val="en-ZA"/>
        </w:rPr>
        <w:t>R</w:t>
      </w:r>
      <w:r w:rsidR="0020158E" w:rsidRPr="0020158E">
        <w:rPr>
          <w:rFonts w:cs="Arial"/>
          <w:sz w:val="18"/>
          <w:szCs w:val="18"/>
          <w:lang w:val="en-ZA"/>
        </w:rPr>
        <w:t>10</w:t>
      </w:r>
      <w:r w:rsidR="0084536D" w:rsidRPr="0020158E">
        <w:rPr>
          <w:rFonts w:cs="Arial"/>
          <w:sz w:val="18"/>
          <w:szCs w:val="18"/>
          <w:lang w:val="en-ZA"/>
        </w:rPr>
        <w:t>, 591,861,623.93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ACL17</w:t>
      </w:r>
      <w:r w:rsidR="0020158E">
        <w:rPr>
          <w:rFonts w:cs="Arial"/>
          <w:sz w:val="18"/>
          <w:szCs w:val="18"/>
          <w:lang w:val="en-ZA"/>
        </w:rPr>
        <w:t>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20158E">
        <w:rPr>
          <w:rFonts w:cs="Arial"/>
          <w:sz w:val="18"/>
          <w:szCs w:val="18"/>
          <w:lang w:val="en-ZA"/>
        </w:rPr>
        <w:t>20,000,000.00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F2670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67D29">
        <w:rPr>
          <w:rFonts w:cs="Arial"/>
          <w:sz w:val="18"/>
          <w:szCs w:val="18"/>
          <w:lang w:val="en-ZA"/>
        </w:rPr>
        <w:t>7.55 %</w:t>
      </w:r>
      <w:r w:rsidR="00637548">
        <w:rPr>
          <w:rFonts w:cs="Arial"/>
          <w:sz w:val="18"/>
          <w:szCs w:val="18"/>
          <w:lang w:val="en-ZA"/>
        </w:rPr>
        <w:t xml:space="preserve">( 3 month </w:t>
      </w:r>
      <w:proofErr w:type="spellStart"/>
      <w:r w:rsidR="00637548">
        <w:rPr>
          <w:rFonts w:cs="Arial"/>
          <w:sz w:val="18"/>
          <w:szCs w:val="18"/>
          <w:lang w:val="en-ZA"/>
        </w:rPr>
        <w:t>jibar</w:t>
      </w:r>
      <w:proofErr w:type="spellEnd"/>
      <w:r w:rsidR="00637548">
        <w:rPr>
          <w:rFonts w:cs="Arial"/>
          <w:sz w:val="18"/>
          <w:szCs w:val="18"/>
          <w:lang w:val="en-ZA"/>
        </w:rPr>
        <w:t xml:space="preserve"> of </w:t>
      </w:r>
      <w:r w:rsidR="005349F0">
        <w:rPr>
          <w:rFonts w:cs="Arial"/>
          <w:sz w:val="18"/>
          <w:szCs w:val="18"/>
          <w:lang w:val="en-ZA"/>
        </w:rPr>
        <w:t>5.6</w:t>
      </w:r>
      <w:r w:rsidR="001F2670">
        <w:rPr>
          <w:rFonts w:cs="Arial"/>
          <w:sz w:val="18"/>
          <w:szCs w:val="18"/>
          <w:lang w:val="en-ZA"/>
        </w:rPr>
        <w:t xml:space="preserve">% as </w:t>
      </w:r>
      <w:r w:rsidR="00E806E0">
        <w:rPr>
          <w:rFonts w:cs="Arial"/>
          <w:sz w:val="18"/>
          <w:szCs w:val="18"/>
          <w:lang w:val="en-ZA"/>
        </w:rPr>
        <w:t>a</w:t>
      </w:r>
      <w:r w:rsidR="005349F0">
        <w:rPr>
          <w:rFonts w:cs="Arial"/>
          <w:sz w:val="18"/>
          <w:szCs w:val="18"/>
          <w:lang w:val="en-ZA"/>
        </w:rPr>
        <w:t xml:space="preserve">t 18 </w:t>
      </w:r>
      <w:r w:rsidR="0020158E">
        <w:rPr>
          <w:rFonts w:cs="Arial"/>
          <w:sz w:val="18"/>
          <w:szCs w:val="18"/>
          <w:lang w:val="en-ZA"/>
        </w:rPr>
        <w:t>June</w:t>
      </w:r>
      <w:r w:rsidR="001F2670">
        <w:rPr>
          <w:rFonts w:cs="Arial"/>
          <w:sz w:val="18"/>
          <w:szCs w:val="18"/>
          <w:lang w:val="en-ZA"/>
        </w:rPr>
        <w:t xml:space="preserve"> 2012 plus 1</w:t>
      </w:r>
      <w:r w:rsidR="0020158E">
        <w:rPr>
          <w:rFonts w:cs="Arial"/>
          <w:sz w:val="18"/>
          <w:szCs w:val="18"/>
          <w:lang w:val="en-ZA"/>
        </w:rPr>
        <w:t>95</w:t>
      </w:r>
      <w:r w:rsidR="001F2670">
        <w:rPr>
          <w:rFonts w:cs="Arial"/>
          <w:sz w:val="18"/>
          <w:szCs w:val="18"/>
          <w:lang w:val="en-ZA"/>
        </w:rPr>
        <w:t xml:space="preserve"> basis points)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637548">
        <w:rPr>
          <w:rFonts w:cs="Arial"/>
          <w:b/>
          <w:sz w:val="18"/>
          <w:szCs w:val="18"/>
          <w:lang w:val="en-ZA"/>
        </w:rPr>
        <w:t>Indicator</w:t>
      </w:r>
      <w:r w:rsidR="00637548">
        <w:rPr>
          <w:rFonts w:cs="Arial"/>
          <w:b/>
          <w:sz w:val="18"/>
          <w:szCs w:val="18"/>
          <w:lang w:val="en-ZA"/>
        </w:rPr>
        <w:tab/>
      </w:r>
      <w:r w:rsidR="00637548" w:rsidRPr="00637548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June 201</w:t>
      </w:r>
      <w:r w:rsidR="0020158E">
        <w:rPr>
          <w:rFonts w:cs="Arial"/>
          <w:sz w:val="18"/>
          <w:szCs w:val="18"/>
          <w:lang w:val="en-ZA"/>
        </w:rPr>
        <w:t>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10 June, 10 September, 10 December, </w:t>
      </w:r>
      <w:r w:rsidR="00E806E0">
        <w:rPr>
          <w:rFonts w:cs="Arial"/>
          <w:sz w:val="18"/>
          <w:szCs w:val="18"/>
          <w:lang w:val="en-ZA"/>
        </w:rPr>
        <w:t>and 10</w:t>
      </w:r>
      <w:r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0158E">
        <w:rPr>
          <w:rFonts w:cs="Arial"/>
          <w:sz w:val="18"/>
          <w:szCs w:val="18"/>
          <w:lang w:val="en-ZA"/>
        </w:rPr>
        <w:t xml:space="preserve">20th </w:t>
      </w:r>
      <w:r>
        <w:rPr>
          <w:rFonts w:cs="Arial"/>
          <w:sz w:val="18"/>
          <w:szCs w:val="18"/>
          <w:lang w:val="en-ZA"/>
        </w:rPr>
        <w:t xml:space="preserve">June, September, </w:t>
      </w:r>
      <w:r w:rsidR="0020158E">
        <w:rPr>
          <w:rFonts w:cs="Arial"/>
          <w:sz w:val="18"/>
          <w:szCs w:val="18"/>
          <w:lang w:val="en-ZA"/>
        </w:rPr>
        <w:t xml:space="preserve">December and </w:t>
      </w:r>
      <w:r>
        <w:rPr>
          <w:rFonts w:cs="Arial"/>
          <w:sz w:val="18"/>
          <w:szCs w:val="18"/>
          <w:lang w:val="en-ZA"/>
        </w:rPr>
        <w:t>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</w:t>
      </w:r>
      <w:r w:rsidR="0020158E">
        <w:rPr>
          <w:rFonts w:cs="Arial"/>
          <w:sz w:val="18"/>
          <w:szCs w:val="18"/>
          <w:lang w:val="en-ZA"/>
        </w:rPr>
        <w:t>th</w:t>
      </w:r>
      <w:r>
        <w:rPr>
          <w:rFonts w:cs="Arial"/>
          <w:sz w:val="18"/>
          <w:szCs w:val="18"/>
          <w:lang w:val="en-ZA"/>
        </w:rPr>
        <w:t xml:space="preserve"> June, September, December,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0158E">
        <w:rPr>
          <w:rFonts w:cs="Arial"/>
          <w:sz w:val="18"/>
          <w:szCs w:val="18"/>
          <w:lang w:val="en-ZA"/>
        </w:rPr>
        <w:t>18</w:t>
      </w:r>
      <w:r>
        <w:rPr>
          <w:rFonts w:cs="Arial"/>
          <w:sz w:val="18"/>
          <w:szCs w:val="18"/>
          <w:lang w:val="en-ZA"/>
        </w:rPr>
        <w:t xml:space="preserve"> </w:t>
      </w:r>
      <w:r w:rsidR="0020158E">
        <w:rPr>
          <w:rFonts w:cs="Arial"/>
          <w:sz w:val="18"/>
          <w:szCs w:val="18"/>
          <w:lang w:val="en-ZA"/>
        </w:rPr>
        <w:t>June</w:t>
      </w:r>
      <w:r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20158E">
        <w:rPr>
          <w:rFonts w:cs="Arial"/>
          <w:sz w:val="18"/>
          <w:szCs w:val="18"/>
          <w:lang w:val="en-ZA"/>
        </w:rPr>
        <w:t>18 June 2012</w:t>
      </w:r>
    </w:p>
    <w:p w:rsidR="007F4679" w:rsidRPr="0091537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 w:rsidRPr="0091537B">
        <w:rPr>
          <w:rFonts w:cs="Arial"/>
          <w:sz w:val="18"/>
          <w:szCs w:val="18"/>
          <w:lang w:val="en-ZA"/>
        </w:rPr>
        <w:t xml:space="preserve">20 </w:t>
      </w:r>
      <w:r w:rsidR="00E806E0">
        <w:rPr>
          <w:rFonts w:cs="Arial"/>
          <w:sz w:val="18"/>
          <w:szCs w:val="18"/>
          <w:lang w:val="en-ZA"/>
        </w:rPr>
        <w:t>September</w:t>
      </w:r>
      <w:r w:rsidRPr="0091537B">
        <w:rPr>
          <w:rFonts w:cs="Arial"/>
          <w:sz w:val="18"/>
          <w:szCs w:val="18"/>
          <w:lang w:val="en-ZA"/>
        </w:rPr>
        <w:t xml:space="preserve"> 2012</w:t>
      </w:r>
    </w:p>
    <w:p w:rsidR="007F4679" w:rsidRPr="0091537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91537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91537B">
        <w:rPr>
          <w:rFonts w:cs="Arial"/>
          <w:b/>
          <w:sz w:val="18"/>
          <w:szCs w:val="18"/>
          <w:lang w:val="en-ZA"/>
        </w:rPr>
        <w:tab/>
      </w:r>
      <w:r w:rsidR="0091537B" w:rsidRPr="0091537B">
        <w:t>ZAG000095845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637548" w:rsidRPr="007A14BD" w:rsidRDefault="0063754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37548" w:rsidRDefault="00637548" w:rsidP="006375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Andrew </w:t>
      </w:r>
      <w:proofErr w:type="spellStart"/>
      <w:r>
        <w:rPr>
          <w:rFonts w:cs="Arial"/>
          <w:sz w:val="18"/>
          <w:szCs w:val="18"/>
          <w:lang w:val="en-GB"/>
        </w:rPr>
        <w:t>Whitty</w:t>
      </w:r>
      <w:proofErr w:type="spellEnd"/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Absa Capital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(011) 895 5338</w:t>
      </w:r>
    </w:p>
    <w:p w:rsidR="00637548" w:rsidRDefault="00637548" w:rsidP="006375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(011) 520 7603</w:t>
      </w:r>
    </w:p>
    <w:p w:rsidR="00637548" w:rsidRDefault="00637548" w:rsidP="0063754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(011) 520 7222</w:t>
      </w:r>
    </w:p>
    <w:p w:rsidR="00637548" w:rsidRDefault="00637548" w:rsidP="00637548">
      <w:pPr>
        <w:rPr>
          <w:rFonts w:cs="Arial"/>
          <w:b/>
        </w:rPr>
      </w:pP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DB" w:rsidRDefault="00E462DB">
      <w:r>
        <w:separator/>
      </w:r>
    </w:p>
  </w:endnote>
  <w:endnote w:type="continuationSeparator" w:id="0">
    <w:p w:rsidR="00E462DB" w:rsidRDefault="00E4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E46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E462DB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462DB" w:rsidRDefault="00E462DB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5F13D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5F13D6" w:rsidRPr="00C94EA6">
      <w:rPr>
        <w:rFonts w:eastAsia="Times New Roman"/>
        <w:b/>
        <w:color w:val="808080"/>
        <w:sz w:val="14"/>
      </w:rPr>
      <w:fldChar w:fldCharType="separate"/>
    </w:r>
    <w:r w:rsidR="00A67D29">
      <w:rPr>
        <w:rFonts w:eastAsia="Times New Roman"/>
        <w:b/>
        <w:noProof/>
        <w:color w:val="808080"/>
        <w:sz w:val="14"/>
      </w:rPr>
      <w:t>2</w:t>
    </w:r>
    <w:r w:rsidR="005F13D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5F13D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5F13D6" w:rsidRPr="00C94EA6">
      <w:rPr>
        <w:rFonts w:eastAsia="Times New Roman"/>
        <w:b/>
        <w:color w:val="808080"/>
        <w:sz w:val="14"/>
      </w:rPr>
      <w:fldChar w:fldCharType="separate"/>
    </w:r>
    <w:r w:rsidR="00A67D29">
      <w:rPr>
        <w:rFonts w:eastAsia="Times New Roman"/>
        <w:b/>
        <w:noProof/>
        <w:color w:val="808080"/>
        <w:sz w:val="14"/>
      </w:rPr>
      <w:t>2</w:t>
    </w:r>
    <w:r w:rsidR="005F13D6" w:rsidRPr="00C94EA6">
      <w:rPr>
        <w:rFonts w:eastAsia="Times New Roman"/>
        <w:b/>
        <w:color w:val="808080"/>
        <w:sz w:val="14"/>
      </w:rPr>
      <w:fldChar w:fldCharType="end"/>
    </w:r>
  </w:p>
  <w:p w:rsidR="00E462DB" w:rsidRDefault="00E462DB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E462DB" w:rsidRPr="00C94EA6" w:rsidRDefault="00E462DB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Pr="000575E4" w:rsidRDefault="00E462DB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E462DB" w:rsidRPr="0061041F">
      <w:tc>
        <w:tcPr>
          <w:tcW w:w="1335" w:type="dxa"/>
        </w:tcPr>
        <w:p w:rsidR="00E462DB" w:rsidRPr="0061041F" w:rsidRDefault="00E462DB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E462DB" w:rsidRPr="0061041F" w:rsidRDefault="00E462D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E462DB" w:rsidRDefault="00E462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DB" w:rsidRDefault="00E462DB">
      <w:r>
        <w:separator/>
      </w:r>
    </w:p>
  </w:footnote>
  <w:footnote w:type="continuationSeparator" w:id="0">
    <w:p w:rsidR="00E462DB" w:rsidRDefault="00E46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5F13D6">
    <w:pPr>
      <w:framePr w:wrap="around" w:vAnchor="text" w:hAnchor="margin" w:xAlign="right" w:y="1"/>
    </w:pPr>
    <w:r>
      <w:fldChar w:fldCharType="begin"/>
    </w:r>
    <w:r w:rsidR="00E462DB">
      <w:instrText xml:space="preserve">PAGE  </w:instrText>
    </w:r>
    <w:r>
      <w:fldChar w:fldCharType="separate"/>
    </w:r>
    <w:r w:rsidR="00E462DB">
      <w:rPr>
        <w:noProof/>
      </w:rPr>
      <w:t>1</w:t>
    </w:r>
    <w:r>
      <w:fldChar w:fldCharType="end"/>
    </w:r>
  </w:p>
  <w:p w:rsidR="00E462DB" w:rsidRDefault="00E462D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8453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2DB" w:rsidRDefault="00E462DB" w:rsidP="00EF6146">
                          <w:pPr>
                            <w:jc w:val="right"/>
                          </w:pPr>
                        </w:p>
                        <w:p w:rsidR="00E462DB" w:rsidRDefault="00E462DB" w:rsidP="00EF6146">
                          <w:pPr>
                            <w:jc w:val="right"/>
                          </w:pPr>
                        </w:p>
                        <w:p w:rsidR="00E462DB" w:rsidRDefault="00E462DB" w:rsidP="00EF6146">
                          <w:pPr>
                            <w:jc w:val="right"/>
                          </w:pPr>
                        </w:p>
                        <w:p w:rsidR="00E462DB" w:rsidRDefault="00E462DB" w:rsidP="00EF6146">
                          <w:pPr>
                            <w:jc w:val="right"/>
                          </w:pPr>
                        </w:p>
                        <w:p w:rsidR="00E462DB" w:rsidRDefault="00E462DB" w:rsidP="00EF6146">
                          <w:pPr>
                            <w:jc w:val="right"/>
                          </w:pPr>
                        </w:p>
                        <w:p w:rsidR="00E462DB" w:rsidRDefault="00E462DB" w:rsidP="00EF6146">
                          <w:pPr>
                            <w:jc w:val="right"/>
                          </w:pPr>
                        </w:p>
                        <w:p w:rsidR="00E462DB" w:rsidRPr="000575E4" w:rsidRDefault="00E462DB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E462DB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E462DB" w:rsidRPr="0061041F" w:rsidRDefault="00E462DB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E462DB" w:rsidRPr="00866D23" w:rsidRDefault="00E462DB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E462DB" w:rsidRDefault="00E462DB" w:rsidP="00EF6146">
                    <w:pPr>
                      <w:jc w:val="right"/>
                    </w:pPr>
                  </w:p>
                  <w:p w:rsidR="00E462DB" w:rsidRDefault="00E462DB" w:rsidP="00EF6146">
                    <w:pPr>
                      <w:jc w:val="right"/>
                    </w:pPr>
                  </w:p>
                  <w:p w:rsidR="00E462DB" w:rsidRDefault="00E462DB" w:rsidP="00EF6146">
                    <w:pPr>
                      <w:jc w:val="right"/>
                    </w:pPr>
                  </w:p>
                  <w:p w:rsidR="00E462DB" w:rsidRDefault="00E462DB" w:rsidP="00EF6146">
                    <w:pPr>
                      <w:jc w:val="right"/>
                    </w:pPr>
                  </w:p>
                  <w:p w:rsidR="00E462DB" w:rsidRDefault="00E462DB" w:rsidP="00EF6146">
                    <w:pPr>
                      <w:jc w:val="right"/>
                    </w:pPr>
                  </w:p>
                  <w:p w:rsidR="00E462DB" w:rsidRDefault="00E462DB" w:rsidP="00EF6146">
                    <w:pPr>
                      <w:jc w:val="right"/>
                    </w:pPr>
                  </w:p>
                  <w:p w:rsidR="00E462DB" w:rsidRPr="000575E4" w:rsidRDefault="00E462DB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E462DB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E462DB" w:rsidRPr="0061041F" w:rsidRDefault="00E462DB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E462DB" w:rsidRPr="00866D23" w:rsidRDefault="00E462DB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Pr="000575E4" w:rsidRDefault="00E462DB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E462DB" w:rsidRPr="0061041F">
      <w:trPr>
        <w:trHeight w:hRule="exact" w:val="2342"/>
        <w:jc w:val="right"/>
      </w:trPr>
      <w:tc>
        <w:tcPr>
          <w:tcW w:w="9752" w:type="dxa"/>
        </w:tcPr>
        <w:p w:rsidR="00E462DB" w:rsidRPr="0061041F" w:rsidRDefault="00E462DB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62DB" w:rsidRPr="00866D23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Pr="00EF6146" w:rsidRDefault="00E462DB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DB" w:rsidRDefault="008453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2DB" w:rsidRDefault="00E462DB" w:rsidP="00BD2E91">
                          <w:pPr>
                            <w:jc w:val="right"/>
                          </w:pPr>
                        </w:p>
                        <w:p w:rsidR="00E462DB" w:rsidRDefault="00E462DB" w:rsidP="00BD2E91">
                          <w:pPr>
                            <w:jc w:val="right"/>
                          </w:pPr>
                        </w:p>
                        <w:p w:rsidR="00E462DB" w:rsidRDefault="00E462DB" w:rsidP="00BD2E91">
                          <w:pPr>
                            <w:jc w:val="right"/>
                          </w:pPr>
                        </w:p>
                        <w:p w:rsidR="00E462DB" w:rsidRDefault="00E462DB" w:rsidP="00BD2E91">
                          <w:pPr>
                            <w:jc w:val="right"/>
                          </w:pPr>
                        </w:p>
                        <w:p w:rsidR="00E462DB" w:rsidRDefault="00E462DB" w:rsidP="00BD2E91">
                          <w:pPr>
                            <w:jc w:val="right"/>
                          </w:pPr>
                        </w:p>
                        <w:p w:rsidR="00E462DB" w:rsidRDefault="00E462DB" w:rsidP="00BD2E91">
                          <w:pPr>
                            <w:jc w:val="right"/>
                          </w:pPr>
                        </w:p>
                        <w:p w:rsidR="00E462DB" w:rsidRPr="000575E4" w:rsidRDefault="00E462DB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E462DB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E462DB" w:rsidRPr="0061041F" w:rsidRDefault="00E462DB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E462DB" w:rsidRPr="00866D23" w:rsidRDefault="00E462DB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E462DB" w:rsidRDefault="00E462DB" w:rsidP="00BD2E91">
                    <w:pPr>
                      <w:jc w:val="right"/>
                    </w:pPr>
                  </w:p>
                  <w:p w:rsidR="00E462DB" w:rsidRDefault="00E462DB" w:rsidP="00BD2E91">
                    <w:pPr>
                      <w:jc w:val="right"/>
                    </w:pPr>
                  </w:p>
                  <w:p w:rsidR="00E462DB" w:rsidRDefault="00E462DB" w:rsidP="00BD2E91">
                    <w:pPr>
                      <w:jc w:val="right"/>
                    </w:pPr>
                  </w:p>
                  <w:p w:rsidR="00E462DB" w:rsidRDefault="00E462DB" w:rsidP="00BD2E91">
                    <w:pPr>
                      <w:jc w:val="right"/>
                    </w:pPr>
                  </w:p>
                  <w:p w:rsidR="00E462DB" w:rsidRDefault="00E462DB" w:rsidP="00BD2E91">
                    <w:pPr>
                      <w:jc w:val="right"/>
                    </w:pPr>
                  </w:p>
                  <w:p w:rsidR="00E462DB" w:rsidRDefault="00E462DB" w:rsidP="00BD2E91">
                    <w:pPr>
                      <w:jc w:val="right"/>
                    </w:pPr>
                  </w:p>
                  <w:p w:rsidR="00E462DB" w:rsidRPr="000575E4" w:rsidRDefault="00E462DB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E462DB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E462DB" w:rsidRPr="0061041F" w:rsidRDefault="00E462DB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E462DB" w:rsidRPr="00866D23" w:rsidRDefault="00E462DB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Pr="000575E4" w:rsidRDefault="00E462DB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E462DB" w:rsidRPr="0061041F">
      <w:trPr>
        <w:trHeight w:hRule="exact" w:val="2342"/>
        <w:jc w:val="right"/>
      </w:trPr>
      <w:tc>
        <w:tcPr>
          <w:tcW w:w="9752" w:type="dxa"/>
        </w:tcPr>
        <w:p w:rsidR="00E462DB" w:rsidRPr="0061041F" w:rsidRDefault="00E462DB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E462DB" w:rsidRPr="00866D23" w:rsidRDefault="00E462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462DB" w:rsidRPr="000575E4" w:rsidRDefault="00E462DB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E462DB" w:rsidRPr="0061041F">
      <w:tc>
        <w:tcPr>
          <w:tcW w:w="9752" w:type="dxa"/>
        </w:tcPr>
        <w:p w:rsidR="00E462DB" w:rsidRPr="0061041F" w:rsidRDefault="00E462DB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E462DB" w:rsidRDefault="00E462DB"/>
  <w:p w:rsidR="00E462DB" w:rsidRDefault="00E462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A3E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2670"/>
    <w:rsid w:val="001F5A7E"/>
    <w:rsid w:val="0020158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4F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9F0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3D6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548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36D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37B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67D2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2D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6E0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2012-06-18T11:00:00+00:00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C776AFB-FA21-46A5-9FE9-1E05BB447B5F}"/>
</file>

<file path=customXml/itemProps2.xml><?xml version="1.0" encoding="utf-8"?>
<ds:datastoreItem xmlns:ds="http://schemas.openxmlformats.org/officeDocument/2006/customXml" ds:itemID="{0E729EDA-6FAF-401B-8433-E1FDF018B0C1}"/>
</file>

<file path=customXml/itemProps3.xml><?xml version="1.0" encoding="utf-8"?>
<ds:datastoreItem xmlns:ds="http://schemas.openxmlformats.org/officeDocument/2006/customXml" ds:itemID="{3C46421C-7556-4B90-8ADE-28204617E90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</TotalTime>
  <Pages>2</Pages>
  <Words>197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Listing-ACL173-18June2012</dc:title>
  <dc:creator>Johannesburg Stock Exchange</dc:creator>
  <cp:lastModifiedBy>Kea Sape</cp:lastModifiedBy>
  <cp:revision>6</cp:revision>
  <cp:lastPrinted>2012-01-03T09:35:00Z</cp:lastPrinted>
  <dcterms:created xsi:type="dcterms:W3CDTF">2012-06-15T12:31:00Z</dcterms:created>
  <dcterms:modified xsi:type="dcterms:W3CDTF">2012-06-18T11:26:00Z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